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347" w:rsidRPr="00FF0D3E" w:rsidRDefault="00754347" w:rsidP="00754347">
      <w:pPr>
        <w:spacing w:after="0" w:line="240" w:lineRule="auto"/>
        <w:jc w:val="both"/>
        <w:rPr>
          <w:sz w:val="22"/>
        </w:rPr>
      </w:pPr>
      <w:r w:rsidRPr="00FF0D3E">
        <w:rPr>
          <w:sz w:val="22"/>
        </w:rPr>
        <w:t xml:space="preserve">Realizzazione di fissaggi rapidi ad alte prestazioni, mediante fornitura e posa in opera di speciale malta cementizia a granulometria finissima, monocomponente, a consistenza pastosa (tixotropica) per applicazioni con pistola, indicata per l’ancoraggio ad elevata funzione strutturale di barre filettate e barre ad aderenza migliorata, anche su fori sia di piccolo che di grande diametro ed in presenza di umidità ed in sostituzione delle tradizionali resine strutturali negli ancoraggi, permettendo di effettuare applicazioni fino a temperature di -5°C, tipo </w:t>
      </w:r>
      <w:proofErr w:type="spellStart"/>
      <w:r w:rsidRPr="00FF0D3E">
        <w:rPr>
          <w:sz w:val="22"/>
        </w:rPr>
        <w:t>MasterFlow</w:t>
      </w:r>
      <w:proofErr w:type="spellEnd"/>
      <w:r w:rsidRPr="00FF0D3E">
        <w:rPr>
          <w:sz w:val="22"/>
        </w:rPr>
        <w:t xml:space="preserve"> 960</w:t>
      </w:r>
      <w:r w:rsidR="00263106" w:rsidRPr="00FF0D3E">
        <w:rPr>
          <w:sz w:val="22"/>
        </w:rPr>
        <w:t xml:space="preserve"> </w:t>
      </w:r>
      <w:r w:rsidRPr="00FF0D3E">
        <w:rPr>
          <w:sz w:val="22"/>
        </w:rPr>
        <w:t xml:space="preserve">TIX della </w:t>
      </w:r>
      <w:r w:rsidR="00230959" w:rsidRPr="00230959">
        <w:rPr>
          <w:sz w:val="22"/>
        </w:rPr>
        <w:t>Master Builders Solutions Italia Spa</w:t>
      </w:r>
      <w:r w:rsidR="00FF0D3E">
        <w:rPr>
          <w:sz w:val="22"/>
        </w:rPr>
        <w:t>.</w:t>
      </w:r>
      <w:r w:rsidRPr="00FF0D3E">
        <w:rPr>
          <w:sz w:val="22"/>
        </w:rPr>
        <w:t xml:space="preserve">  </w:t>
      </w:r>
    </w:p>
    <w:p w:rsidR="00754347" w:rsidRPr="00FF0D3E" w:rsidRDefault="00754347" w:rsidP="00754347">
      <w:pPr>
        <w:spacing w:after="0" w:line="240" w:lineRule="auto"/>
        <w:rPr>
          <w:sz w:val="22"/>
        </w:rPr>
      </w:pPr>
      <w:r w:rsidRPr="00FF0D3E">
        <w:rPr>
          <w:sz w:val="22"/>
        </w:rPr>
        <w:t xml:space="preserve">           </w:t>
      </w:r>
    </w:p>
    <w:p w:rsidR="00754347" w:rsidRPr="00FF0D3E" w:rsidRDefault="00754347" w:rsidP="00754347">
      <w:pPr>
        <w:spacing w:after="0" w:line="240" w:lineRule="auto"/>
        <w:jc w:val="both"/>
        <w:rPr>
          <w:sz w:val="22"/>
        </w:rPr>
      </w:pPr>
      <w:r w:rsidRPr="00FF0D3E">
        <w:rPr>
          <w:sz w:val="22"/>
        </w:rPr>
        <w:t xml:space="preserve">La speciale malta sopra descritta dovrà possedere le seguenti prestazioni:                      </w:t>
      </w:r>
    </w:p>
    <w:p w:rsidR="00754347" w:rsidRPr="00FF0D3E" w:rsidRDefault="00754347" w:rsidP="00754347">
      <w:pPr>
        <w:spacing w:after="0" w:line="240" w:lineRule="auto"/>
        <w:jc w:val="both"/>
        <w:rPr>
          <w:sz w:val="22"/>
        </w:rPr>
      </w:pPr>
    </w:p>
    <w:p w:rsidR="00754347" w:rsidRPr="00FF0D3E" w:rsidRDefault="00754347" w:rsidP="00754347">
      <w:pPr>
        <w:pStyle w:val="Paragrafoelenco"/>
        <w:numPr>
          <w:ilvl w:val="0"/>
          <w:numId w:val="8"/>
        </w:numPr>
        <w:spacing w:after="0" w:line="240" w:lineRule="auto"/>
        <w:ind w:left="426" w:hanging="284"/>
        <w:jc w:val="both"/>
        <w:rPr>
          <w:sz w:val="22"/>
        </w:rPr>
      </w:pPr>
      <w:r w:rsidRPr="00FF0D3E">
        <w:rPr>
          <w:sz w:val="22"/>
        </w:rPr>
        <w:t xml:space="preserve">Carico di sfilamento su </w:t>
      </w:r>
      <w:proofErr w:type="spellStart"/>
      <w:r w:rsidRPr="00FF0D3E">
        <w:rPr>
          <w:sz w:val="22"/>
        </w:rPr>
        <w:t>cls</w:t>
      </w:r>
      <w:proofErr w:type="spellEnd"/>
      <w:r w:rsidRPr="00FF0D3E">
        <w:rPr>
          <w:sz w:val="22"/>
        </w:rPr>
        <w:t xml:space="preserve"> C20/25 non fessurato per </w:t>
      </w:r>
      <w:proofErr w:type="spellStart"/>
      <w:r w:rsidRPr="00FF0D3E">
        <w:rPr>
          <w:sz w:val="22"/>
        </w:rPr>
        <w:t>inghisaggi</w:t>
      </w:r>
      <w:proofErr w:type="spellEnd"/>
      <w:r w:rsidRPr="00FF0D3E">
        <w:rPr>
          <w:sz w:val="22"/>
        </w:rPr>
        <w:t xml:space="preserve"> di barre filettate classe 5.8:</w:t>
      </w:r>
    </w:p>
    <w:p w:rsidR="00754347" w:rsidRPr="00FF0D3E" w:rsidRDefault="00754347" w:rsidP="00754347">
      <w:pPr>
        <w:pStyle w:val="Paragrafoelenco"/>
        <w:numPr>
          <w:ilvl w:val="0"/>
          <w:numId w:val="7"/>
        </w:numPr>
        <w:spacing w:after="0" w:line="240" w:lineRule="auto"/>
        <w:ind w:left="851"/>
        <w:jc w:val="both"/>
        <w:rPr>
          <w:sz w:val="20"/>
          <w:szCs w:val="20"/>
        </w:rPr>
      </w:pPr>
      <w:r w:rsidRPr="00FF0D3E">
        <w:rPr>
          <w:sz w:val="20"/>
          <w:szCs w:val="20"/>
        </w:rPr>
        <w:t xml:space="preserve">barra Ø mm 12 carico ultimo a trazione (per lunghezza di ancoraggio pari a mm 145): 66 </w:t>
      </w:r>
      <w:proofErr w:type="spellStart"/>
      <w:r w:rsidRPr="00FF0D3E">
        <w:rPr>
          <w:sz w:val="20"/>
          <w:szCs w:val="20"/>
        </w:rPr>
        <w:t>kN</w:t>
      </w:r>
      <w:proofErr w:type="spellEnd"/>
    </w:p>
    <w:p w:rsidR="00754347" w:rsidRPr="00FF0D3E" w:rsidRDefault="00754347" w:rsidP="00754347">
      <w:pPr>
        <w:pStyle w:val="Paragrafoelenco"/>
        <w:numPr>
          <w:ilvl w:val="0"/>
          <w:numId w:val="7"/>
        </w:numPr>
        <w:spacing w:after="0" w:line="240" w:lineRule="auto"/>
        <w:ind w:left="851"/>
        <w:jc w:val="both"/>
        <w:rPr>
          <w:sz w:val="20"/>
          <w:szCs w:val="20"/>
        </w:rPr>
      </w:pPr>
      <w:r w:rsidRPr="00FF0D3E">
        <w:rPr>
          <w:sz w:val="20"/>
          <w:szCs w:val="20"/>
        </w:rPr>
        <w:t xml:space="preserve">barra Ø mm 20 carico ultimo a trazione (per lunghezza di ancoraggio pari a mm 220): 134 </w:t>
      </w:r>
      <w:proofErr w:type="spellStart"/>
      <w:r w:rsidRPr="00FF0D3E">
        <w:rPr>
          <w:sz w:val="20"/>
          <w:szCs w:val="20"/>
        </w:rPr>
        <w:t>kN</w:t>
      </w:r>
      <w:proofErr w:type="spellEnd"/>
    </w:p>
    <w:p w:rsidR="00754347" w:rsidRPr="00FF0D3E" w:rsidRDefault="00754347" w:rsidP="00754347">
      <w:pPr>
        <w:pStyle w:val="Paragrafoelenco"/>
        <w:numPr>
          <w:ilvl w:val="0"/>
          <w:numId w:val="10"/>
        </w:numPr>
        <w:spacing w:after="0" w:line="240" w:lineRule="auto"/>
        <w:ind w:left="426" w:hanging="284"/>
        <w:jc w:val="both"/>
        <w:rPr>
          <w:sz w:val="22"/>
        </w:rPr>
      </w:pPr>
      <w:r w:rsidRPr="00FF0D3E">
        <w:rPr>
          <w:sz w:val="22"/>
        </w:rPr>
        <w:t xml:space="preserve">Adesione calcestruzzo, UNI EN 1542 &gt; 2,0 </w:t>
      </w:r>
      <w:proofErr w:type="spellStart"/>
      <w:r w:rsidRPr="00FF0D3E">
        <w:rPr>
          <w:sz w:val="22"/>
        </w:rPr>
        <w:t>MPa</w:t>
      </w:r>
      <w:proofErr w:type="spellEnd"/>
    </w:p>
    <w:p w:rsidR="00754347" w:rsidRPr="00FF0D3E" w:rsidRDefault="00754347" w:rsidP="00754347">
      <w:pPr>
        <w:pStyle w:val="Paragrafoelenco"/>
        <w:numPr>
          <w:ilvl w:val="0"/>
          <w:numId w:val="10"/>
        </w:numPr>
        <w:spacing w:after="0" w:line="240" w:lineRule="auto"/>
        <w:ind w:left="426" w:hanging="284"/>
        <w:jc w:val="both"/>
        <w:rPr>
          <w:sz w:val="22"/>
        </w:rPr>
      </w:pPr>
      <w:r w:rsidRPr="00FF0D3E">
        <w:rPr>
          <w:sz w:val="22"/>
        </w:rPr>
        <w:t>Impermeabilità all’acqua - in pressione, UNI EN 12390/8, - assorbimento capillare, UNI EN 13057: profondità media penetrazione &lt; 20 mm &lt; 0,5 kg</w:t>
      </w:r>
      <w:r w:rsidR="00370809">
        <w:rPr>
          <w:color w:val="000000"/>
          <w:sz w:val="22"/>
        </w:rPr>
        <w:t>•</w:t>
      </w:r>
      <w:r w:rsidRPr="00FF0D3E">
        <w:rPr>
          <w:sz w:val="22"/>
        </w:rPr>
        <w:t>m-2</w:t>
      </w:r>
      <w:r w:rsidR="00370809">
        <w:rPr>
          <w:color w:val="000000"/>
          <w:sz w:val="22"/>
        </w:rPr>
        <w:t>•</w:t>
      </w:r>
      <w:r w:rsidRPr="00FF0D3E">
        <w:rPr>
          <w:sz w:val="22"/>
        </w:rPr>
        <w:t>h-0,5</w:t>
      </w:r>
    </w:p>
    <w:p w:rsidR="00754347" w:rsidRPr="00FF0D3E" w:rsidRDefault="00754347" w:rsidP="00754347">
      <w:pPr>
        <w:pStyle w:val="Paragrafoelenco"/>
        <w:numPr>
          <w:ilvl w:val="0"/>
          <w:numId w:val="10"/>
        </w:numPr>
        <w:spacing w:after="0" w:line="240" w:lineRule="auto"/>
        <w:ind w:left="426" w:hanging="284"/>
        <w:jc w:val="both"/>
        <w:rPr>
          <w:sz w:val="22"/>
        </w:rPr>
      </w:pPr>
      <w:r w:rsidRPr="00FF0D3E">
        <w:rPr>
          <w:sz w:val="22"/>
        </w:rPr>
        <w:t xml:space="preserve">Resistenza agli agenti atmosferici artificiali (2000 ore di raggi UV e condensa), UNI EN 1062/11: No rigonfiamenti, fessurazioni o </w:t>
      </w:r>
      <w:proofErr w:type="spellStart"/>
      <w:r w:rsidRPr="00FF0D3E">
        <w:rPr>
          <w:sz w:val="22"/>
        </w:rPr>
        <w:t>scagliature</w:t>
      </w:r>
      <w:proofErr w:type="spellEnd"/>
    </w:p>
    <w:p w:rsidR="00754347" w:rsidRPr="00FF0D3E" w:rsidRDefault="00754347" w:rsidP="00754347">
      <w:pPr>
        <w:pStyle w:val="Paragrafoelenco"/>
        <w:numPr>
          <w:ilvl w:val="0"/>
          <w:numId w:val="10"/>
        </w:numPr>
        <w:spacing w:after="0" w:line="240" w:lineRule="auto"/>
        <w:ind w:left="426" w:hanging="284"/>
        <w:jc w:val="both"/>
        <w:rPr>
          <w:sz w:val="22"/>
        </w:rPr>
      </w:pPr>
      <w:r w:rsidRPr="00FF0D3E">
        <w:rPr>
          <w:sz w:val="22"/>
        </w:rPr>
        <w:t xml:space="preserve">Resistenza ai cicli di gelo-disgelo con sali disgelanti misurata come adesione UNI EN 1542 dopo i cicli UNI EN 13687/1 su supporto di tipo MC 0,40 &gt; 2 </w:t>
      </w:r>
      <w:proofErr w:type="spellStart"/>
      <w:r w:rsidRPr="00FF0D3E">
        <w:rPr>
          <w:sz w:val="22"/>
        </w:rPr>
        <w:t>MPa</w:t>
      </w:r>
      <w:proofErr w:type="spellEnd"/>
      <w:r w:rsidRPr="00FF0D3E">
        <w:rPr>
          <w:sz w:val="22"/>
        </w:rPr>
        <w:t xml:space="preserve"> dopo 50 cicli</w:t>
      </w:r>
    </w:p>
    <w:p w:rsidR="00754347" w:rsidRPr="00FF0D3E" w:rsidRDefault="00754347" w:rsidP="00754347">
      <w:pPr>
        <w:pStyle w:val="Paragrafoelenco"/>
        <w:numPr>
          <w:ilvl w:val="0"/>
          <w:numId w:val="10"/>
        </w:numPr>
        <w:spacing w:after="0" w:line="240" w:lineRule="auto"/>
        <w:ind w:left="426" w:hanging="284"/>
        <w:jc w:val="both"/>
        <w:rPr>
          <w:sz w:val="22"/>
        </w:rPr>
      </w:pPr>
      <w:r w:rsidRPr="00FF0D3E">
        <w:rPr>
          <w:sz w:val="22"/>
        </w:rPr>
        <w:t>Modulo elastico, UNI EN 13412</w:t>
      </w:r>
      <w:r w:rsidRPr="00FF0D3E">
        <w:rPr>
          <w:sz w:val="22"/>
        </w:rPr>
        <w:tab/>
        <w:t>24.000 (</w:t>
      </w:r>
      <w:r w:rsidR="00370809" w:rsidRPr="00682296">
        <w:rPr>
          <w:color w:val="000000"/>
          <w:sz w:val="22"/>
        </w:rPr>
        <w:sym w:font="Symbol" w:char="F0B1"/>
      </w:r>
      <w:r w:rsidRPr="00FF0D3E">
        <w:rPr>
          <w:sz w:val="22"/>
        </w:rPr>
        <w:t xml:space="preserve"> 2.000) </w:t>
      </w:r>
      <w:proofErr w:type="spellStart"/>
      <w:r w:rsidRPr="00FF0D3E">
        <w:rPr>
          <w:sz w:val="22"/>
        </w:rPr>
        <w:t>MPa</w:t>
      </w:r>
      <w:proofErr w:type="spellEnd"/>
    </w:p>
    <w:p w:rsidR="00754347" w:rsidRPr="00FF0D3E" w:rsidRDefault="00754347" w:rsidP="00754347">
      <w:pPr>
        <w:pStyle w:val="Paragrafoelenco"/>
        <w:numPr>
          <w:ilvl w:val="0"/>
          <w:numId w:val="10"/>
        </w:numPr>
        <w:spacing w:after="0" w:line="240" w:lineRule="auto"/>
        <w:ind w:left="426" w:hanging="284"/>
        <w:jc w:val="both"/>
        <w:rPr>
          <w:sz w:val="22"/>
        </w:rPr>
      </w:pPr>
      <w:r w:rsidRPr="00FF0D3E">
        <w:rPr>
          <w:sz w:val="22"/>
        </w:rPr>
        <w:t xml:space="preserve">Resistenza a compressione, UNI EN 12390/3 (a 20°C): 1 h &gt; 13 </w:t>
      </w:r>
      <w:proofErr w:type="spellStart"/>
      <w:r w:rsidRPr="00FF0D3E">
        <w:rPr>
          <w:sz w:val="22"/>
        </w:rPr>
        <w:t>MPa</w:t>
      </w:r>
      <w:proofErr w:type="spellEnd"/>
      <w:r w:rsidRPr="00FF0D3E">
        <w:rPr>
          <w:sz w:val="22"/>
        </w:rPr>
        <w:t xml:space="preserve">, 2 h &gt; 15 </w:t>
      </w:r>
      <w:proofErr w:type="spellStart"/>
      <w:r w:rsidRPr="00FF0D3E">
        <w:rPr>
          <w:sz w:val="22"/>
        </w:rPr>
        <w:t>MPa</w:t>
      </w:r>
      <w:proofErr w:type="spellEnd"/>
      <w:r w:rsidRPr="00FF0D3E">
        <w:rPr>
          <w:sz w:val="22"/>
        </w:rPr>
        <w:t xml:space="preserve">, 3 h &gt; 20 </w:t>
      </w:r>
      <w:proofErr w:type="spellStart"/>
      <w:r w:rsidRPr="00FF0D3E">
        <w:rPr>
          <w:sz w:val="22"/>
        </w:rPr>
        <w:t>MPa</w:t>
      </w:r>
      <w:proofErr w:type="spellEnd"/>
      <w:r w:rsidRPr="00FF0D3E">
        <w:rPr>
          <w:sz w:val="22"/>
        </w:rPr>
        <w:t xml:space="preserve">, 1 g &gt; 25 </w:t>
      </w:r>
      <w:proofErr w:type="spellStart"/>
      <w:r w:rsidRPr="00FF0D3E">
        <w:rPr>
          <w:sz w:val="22"/>
        </w:rPr>
        <w:t>MPa</w:t>
      </w:r>
      <w:proofErr w:type="spellEnd"/>
      <w:r w:rsidRPr="00FF0D3E">
        <w:rPr>
          <w:sz w:val="22"/>
        </w:rPr>
        <w:t xml:space="preserve">, 7 g &gt; 50 </w:t>
      </w:r>
      <w:proofErr w:type="spellStart"/>
      <w:r w:rsidRPr="00FF0D3E">
        <w:rPr>
          <w:sz w:val="22"/>
        </w:rPr>
        <w:t>MPa</w:t>
      </w:r>
      <w:proofErr w:type="spellEnd"/>
      <w:r w:rsidRPr="00FF0D3E">
        <w:rPr>
          <w:sz w:val="22"/>
        </w:rPr>
        <w:t xml:space="preserve">, 28 g &gt; 70 </w:t>
      </w:r>
      <w:proofErr w:type="spellStart"/>
      <w:r w:rsidRPr="00FF0D3E">
        <w:rPr>
          <w:sz w:val="22"/>
        </w:rPr>
        <w:t>MPa</w:t>
      </w:r>
      <w:proofErr w:type="spellEnd"/>
    </w:p>
    <w:p w:rsidR="00754347" w:rsidRPr="00FF0D3E" w:rsidRDefault="00754347" w:rsidP="00754347">
      <w:pPr>
        <w:spacing w:after="0" w:line="240" w:lineRule="auto"/>
        <w:jc w:val="both"/>
        <w:rPr>
          <w:sz w:val="22"/>
        </w:rPr>
      </w:pPr>
      <w:r w:rsidRPr="00FF0D3E">
        <w:rPr>
          <w:sz w:val="22"/>
        </w:rPr>
        <w:tab/>
      </w:r>
    </w:p>
    <w:p w:rsidR="00754347" w:rsidRPr="00FF0D3E" w:rsidRDefault="00754347" w:rsidP="00754347">
      <w:pPr>
        <w:spacing w:after="0" w:line="240" w:lineRule="auto"/>
        <w:jc w:val="both"/>
        <w:rPr>
          <w:sz w:val="22"/>
        </w:rPr>
      </w:pPr>
    </w:p>
    <w:p w:rsidR="00754347" w:rsidRPr="00FF0D3E" w:rsidRDefault="00754347" w:rsidP="00754347">
      <w:pPr>
        <w:spacing w:after="0" w:line="240" w:lineRule="auto"/>
        <w:jc w:val="both"/>
        <w:rPr>
          <w:b/>
          <w:sz w:val="22"/>
        </w:rPr>
      </w:pPr>
      <w:r w:rsidRPr="00FF0D3E">
        <w:rPr>
          <w:sz w:val="22"/>
        </w:rPr>
        <w:tab/>
      </w:r>
      <w:r w:rsidRPr="00FF0D3E">
        <w:rPr>
          <w:b/>
          <w:sz w:val="22"/>
        </w:rPr>
        <w:t>Per ogni ml di foro Ø 16 mm barra Ø 12 mm</w:t>
      </w:r>
      <w:r w:rsidRPr="00FF0D3E">
        <w:rPr>
          <w:b/>
          <w:sz w:val="22"/>
        </w:rPr>
        <w:tab/>
      </w:r>
      <w:r w:rsidRPr="00FF0D3E">
        <w:rPr>
          <w:b/>
          <w:sz w:val="22"/>
        </w:rPr>
        <w:tab/>
        <w:t>€</w:t>
      </w:r>
      <w:r w:rsidR="00230959">
        <w:rPr>
          <w:b/>
          <w:sz w:val="22"/>
        </w:rPr>
        <w:t xml:space="preserve"> .......</w:t>
      </w:r>
    </w:p>
    <w:p w:rsidR="00754347" w:rsidRPr="00FF0D3E" w:rsidRDefault="00754347" w:rsidP="00754347">
      <w:pPr>
        <w:spacing w:after="0" w:line="240" w:lineRule="auto"/>
        <w:jc w:val="both"/>
        <w:rPr>
          <w:b/>
          <w:sz w:val="22"/>
        </w:rPr>
      </w:pPr>
      <w:r w:rsidRPr="00FF0D3E">
        <w:rPr>
          <w:b/>
          <w:sz w:val="22"/>
        </w:rPr>
        <w:tab/>
        <w:t>Per ogni ml di foro Ø 26 mm barra Ø 20 mm</w:t>
      </w:r>
      <w:r w:rsidRPr="00FF0D3E">
        <w:rPr>
          <w:b/>
          <w:sz w:val="22"/>
        </w:rPr>
        <w:tab/>
      </w:r>
      <w:r w:rsidRPr="00FF0D3E">
        <w:rPr>
          <w:b/>
          <w:sz w:val="22"/>
        </w:rPr>
        <w:tab/>
        <w:t xml:space="preserve">€ </w:t>
      </w:r>
      <w:r w:rsidR="00230959">
        <w:rPr>
          <w:b/>
          <w:sz w:val="22"/>
        </w:rPr>
        <w:t>.......</w:t>
      </w:r>
      <w:bookmarkStart w:id="0" w:name="_GoBack"/>
      <w:bookmarkEnd w:id="0"/>
    </w:p>
    <w:p w:rsidR="00754347" w:rsidRPr="00FF0D3E" w:rsidRDefault="00754347" w:rsidP="00754347">
      <w:pPr>
        <w:spacing w:after="0" w:line="240" w:lineRule="auto"/>
        <w:jc w:val="both"/>
        <w:rPr>
          <w:sz w:val="22"/>
        </w:rPr>
      </w:pPr>
    </w:p>
    <w:p w:rsidR="00754347" w:rsidRPr="00FF0D3E" w:rsidRDefault="00754347" w:rsidP="00754347">
      <w:pPr>
        <w:spacing w:after="0" w:line="240" w:lineRule="auto"/>
        <w:jc w:val="both"/>
        <w:rPr>
          <w:sz w:val="22"/>
        </w:rPr>
      </w:pPr>
    </w:p>
    <w:p w:rsidR="00754347" w:rsidRPr="00FF0D3E" w:rsidRDefault="00754347" w:rsidP="00754347">
      <w:pPr>
        <w:spacing w:after="0" w:line="240" w:lineRule="auto"/>
        <w:jc w:val="both"/>
        <w:rPr>
          <w:sz w:val="22"/>
        </w:rPr>
      </w:pPr>
      <w:r w:rsidRPr="00FF0D3E">
        <w:rPr>
          <w:sz w:val="22"/>
        </w:rPr>
        <w:t>Il prezzo comprende e compensa ogni onere per dare il lavoro finito a regola d'arte compreso:</w:t>
      </w:r>
    </w:p>
    <w:p w:rsidR="00754347" w:rsidRPr="00FF0D3E" w:rsidRDefault="00754347" w:rsidP="00754347">
      <w:pPr>
        <w:spacing w:after="0" w:line="240" w:lineRule="auto"/>
        <w:jc w:val="both"/>
        <w:rPr>
          <w:sz w:val="22"/>
        </w:rPr>
      </w:pPr>
    </w:p>
    <w:p w:rsidR="00754347" w:rsidRPr="00FF0D3E" w:rsidRDefault="00E72BAB" w:rsidP="000F2424">
      <w:pPr>
        <w:pStyle w:val="Paragrafoelenco"/>
        <w:numPr>
          <w:ilvl w:val="2"/>
          <w:numId w:val="12"/>
        </w:numPr>
        <w:spacing w:after="0" w:line="240" w:lineRule="auto"/>
        <w:ind w:left="426" w:hanging="284"/>
        <w:jc w:val="both"/>
        <w:rPr>
          <w:sz w:val="22"/>
        </w:rPr>
      </w:pPr>
      <w:r w:rsidRPr="00FF0D3E">
        <w:rPr>
          <w:sz w:val="22"/>
        </w:rPr>
        <w:t>la realizzazione del foro;</w:t>
      </w:r>
    </w:p>
    <w:p w:rsidR="00754347" w:rsidRPr="00FF0D3E" w:rsidRDefault="00754347" w:rsidP="000F2424">
      <w:pPr>
        <w:pStyle w:val="Paragrafoelenco"/>
        <w:numPr>
          <w:ilvl w:val="2"/>
          <w:numId w:val="12"/>
        </w:numPr>
        <w:spacing w:after="0" w:line="240" w:lineRule="auto"/>
        <w:ind w:left="426" w:hanging="284"/>
        <w:jc w:val="both"/>
        <w:rPr>
          <w:sz w:val="22"/>
        </w:rPr>
      </w:pPr>
      <w:r w:rsidRPr="00FF0D3E">
        <w:rPr>
          <w:sz w:val="22"/>
        </w:rPr>
        <w:t>la pulizia del foro</w:t>
      </w:r>
      <w:r w:rsidR="00E72BAB" w:rsidRPr="00FF0D3E">
        <w:rPr>
          <w:sz w:val="22"/>
        </w:rPr>
        <w:t>;</w:t>
      </w:r>
    </w:p>
    <w:p w:rsidR="00754347" w:rsidRPr="00FF0D3E" w:rsidRDefault="00754347" w:rsidP="000F2424">
      <w:pPr>
        <w:pStyle w:val="Paragrafoelenco"/>
        <w:numPr>
          <w:ilvl w:val="2"/>
          <w:numId w:val="12"/>
        </w:numPr>
        <w:spacing w:after="0" w:line="240" w:lineRule="auto"/>
        <w:ind w:left="426" w:hanging="284"/>
        <w:jc w:val="both"/>
        <w:rPr>
          <w:sz w:val="22"/>
        </w:rPr>
      </w:pPr>
      <w:r w:rsidRPr="00FF0D3E">
        <w:rPr>
          <w:sz w:val="22"/>
        </w:rPr>
        <w:t>l’applicazione.</w:t>
      </w:r>
    </w:p>
    <w:p w:rsidR="00754347" w:rsidRPr="00FF0D3E" w:rsidRDefault="00754347" w:rsidP="00754347">
      <w:pPr>
        <w:spacing w:after="0" w:line="240" w:lineRule="auto"/>
        <w:jc w:val="both"/>
        <w:rPr>
          <w:sz w:val="22"/>
        </w:rPr>
      </w:pPr>
    </w:p>
    <w:p w:rsidR="001F4BA4" w:rsidRPr="00FF0D3E" w:rsidRDefault="00754347" w:rsidP="00754347">
      <w:pPr>
        <w:spacing w:after="0" w:line="240" w:lineRule="auto"/>
        <w:jc w:val="both"/>
        <w:rPr>
          <w:sz w:val="22"/>
        </w:rPr>
      </w:pPr>
      <w:r w:rsidRPr="00FF0D3E">
        <w:rPr>
          <w:sz w:val="22"/>
        </w:rPr>
        <w:t>Sono esclusi eventuali ponteggi o attrezzature mobili necessari per l’accesso al posto di lavoro e l’esecuzione.</w:t>
      </w:r>
    </w:p>
    <w:sectPr w:rsidR="001F4BA4" w:rsidRPr="00FF0D3E">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809" w:rsidRDefault="00370809" w:rsidP="00370809">
      <w:pPr>
        <w:spacing w:after="0" w:line="240" w:lineRule="auto"/>
      </w:pPr>
      <w:r>
        <w:separator/>
      </w:r>
    </w:p>
  </w:endnote>
  <w:endnote w:type="continuationSeparator" w:id="0">
    <w:p w:rsidR="00370809" w:rsidRDefault="00370809" w:rsidP="00370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809" w:rsidRDefault="0037080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809" w:rsidRDefault="0037080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809" w:rsidRDefault="0037080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809" w:rsidRDefault="00370809" w:rsidP="00370809">
      <w:pPr>
        <w:spacing w:after="0" w:line="240" w:lineRule="auto"/>
      </w:pPr>
      <w:r>
        <w:separator/>
      </w:r>
    </w:p>
  </w:footnote>
  <w:footnote w:type="continuationSeparator" w:id="0">
    <w:p w:rsidR="00370809" w:rsidRDefault="00370809" w:rsidP="00370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809" w:rsidRDefault="0037080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809" w:rsidRDefault="0037080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809" w:rsidRDefault="0037080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3985"/>
    <w:multiLevelType w:val="hybridMultilevel"/>
    <w:tmpl w:val="A2DEC9A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7A341C"/>
    <w:multiLevelType w:val="hybridMultilevel"/>
    <w:tmpl w:val="C48477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C11766"/>
    <w:multiLevelType w:val="hybridMultilevel"/>
    <w:tmpl w:val="B66AABC6"/>
    <w:lvl w:ilvl="0" w:tplc="C04485BA">
      <w:start w:val="1"/>
      <w:numFmt w:val="bullet"/>
      <w:lvlText w:val=""/>
      <w:lvlJc w:val="left"/>
      <w:pPr>
        <w:ind w:left="587"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50019E"/>
    <w:multiLevelType w:val="hybridMultilevel"/>
    <w:tmpl w:val="75687846"/>
    <w:lvl w:ilvl="0" w:tplc="11600154">
      <w:start w:val="1"/>
      <w:numFmt w:val="bullet"/>
      <w:lvlText w:val=""/>
      <w:lvlJc w:val="left"/>
      <w:pPr>
        <w:ind w:left="624" w:hanging="26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64069E"/>
    <w:multiLevelType w:val="hybridMultilevel"/>
    <w:tmpl w:val="249A9E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D2E02B6"/>
    <w:multiLevelType w:val="hybridMultilevel"/>
    <w:tmpl w:val="56F8F862"/>
    <w:lvl w:ilvl="0" w:tplc="C5665D36">
      <w:numFmt w:val="bullet"/>
      <w:lvlText w:val="•"/>
      <w:lvlJc w:val="left"/>
      <w:pPr>
        <w:ind w:left="1074" w:hanging="714"/>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DF277B"/>
    <w:multiLevelType w:val="hybridMultilevel"/>
    <w:tmpl w:val="9076616A"/>
    <w:lvl w:ilvl="0" w:tplc="C5665D3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B95D03"/>
    <w:multiLevelType w:val="hybridMultilevel"/>
    <w:tmpl w:val="0B4A6876"/>
    <w:lvl w:ilvl="0" w:tplc="2384E9C6">
      <w:numFmt w:val="bullet"/>
      <w:lvlText w:val="•"/>
      <w:lvlJc w:val="left"/>
      <w:pPr>
        <w:ind w:left="1074" w:hanging="714"/>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4E2FE5"/>
    <w:multiLevelType w:val="hybridMultilevel"/>
    <w:tmpl w:val="6DB8C4FC"/>
    <w:lvl w:ilvl="0" w:tplc="A47244D2">
      <w:start w:val="1"/>
      <w:numFmt w:val="bullet"/>
      <w:lvlText w:val="o"/>
      <w:lvlJc w:val="left"/>
      <w:pPr>
        <w:ind w:left="567" w:hanging="207"/>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944A8300">
      <w:numFmt w:val="bullet"/>
      <w:lvlText w:val="•"/>
      <w:lvlJc w:val="left"/>
      <w:pPr>
        <w:ind w:left="2514" w:hanging="714"/>
      </w:pPr>
      <w:rPr>
        <w:rFonts w:ascii="Arial" w:eastAsiaTheme="minorHAnsi" w:hAnsi="Arial" w:cs="Aria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05728A"/>
    <w:multiLevelType w:val="hybridMultilevel"/>
    <w:tmpl w:val="F526398A"/>
    <w:lvl w:ilvl="0" w:tplc="B98471D0">
      <w:start w:val="1"/>
      <w:numFmt w:val="bullet"/>
      <w:lvlText w:val=""/>
      <w:lvlJc w:val="left"/>
      <w:pPr>
        <w:ind w:left="624"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9396FF9"/>
    <w:multiLevelType w:val="hybridMultilevel"/>
    <w:tmpl w:val="F674788C"/>
    <w:lvl w:ilvl="0" w:tplc="C04485BA">
      <w:start w:val="1"/>
      <w:numFmt w:val="bullet"/>
      <w:lvlText w:val=""/>
      <w:lvlJc w:val="left"/>
      <w:pPr>
        <w:ind w:left="587"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23C42EE"/>
    <w:multiLevelType w:val="hybridMultilevel"/>
    <w:tmpl w:val="E0BE9270"/>
    <w:lvl w:ilvl="0" w:tplc="A47244D2">
      <w:start w:val="1"/>
      <w:numFmt w:val="bullet"/>
      <w:lvlText w:val="o"/>
      <w:lvlJc w:val="left"/>
      <w:pPr>
        <w:ind w:left="567" w:hanging="207"/>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1">
      <w:start w:val="1"/>
      <w:numFmt w:val="bullet"/>
      <w:lvlText w:val=""/>
      <w:lvlJc w:val="left"/>
      <w:pPr>
        <w:ind w:left="2514" w:hanging="714"/>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7"/>
  </w:num>
  <w:num w:numId="6">
    <w:abstractNumId w:val="4"/>
  </w:num>
  <w:num w:numId="7">
    <w:abstractNumId w:val="8"/>
  </w:num>
  <w:num w:numId="8">
    <w:abstractNumId w:val="3"/>
  </w:num>
  <w:num w:numId="9">
    <w:abstractNumId w:val="9"/>
  </w:num>
  <w:num w:numId="10">
    <w:abstractNumId w:val="1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347"/>
    <w:rsid w:val="000F2424"/>
    <w:rsid w:val="00190D11"/>
    <w:rsid w:val="001F4BA4"/>
    <w:rsid w:val="00230959"/>
    <w:rsid w:val="00263106"/>
    <w:rsid w:val="002E2B9E"/>
    <w:rsid w:val="00370809"/>
    <w:rsid w:val="00564925"/>
    <w:rsid w:val="00591820"/>
    <w:rsid w:val="005C1DAE"/>
    <w:rsid w:val="00751761"/>
    <w:rsid w:val="00754347"/>
    <w:rsid w:val="00930DEF"/>
    <w:rsid w:val="00975A34"/>
    <w:rsid w:val="00AC774A"/>
    <w:rsid w:val="00B51EDB"/>
    <w:rsid w:val="00BE0635"/>
    <w:rsid w:val="00E72BAB"/>
    <w:rsid w:val="00F658BB"/>
    <w:rsid w:val="00FF0D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C3B6B7"/>
  <w15:chartTrackingRefBased/>
  <w15:docId w15:val="{B9E0FFC5-69CF-424B-B341-C7FB5011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hAnsi="Arial" w:cs="Arial"/>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54347"/>
    <w:pPr>
      <w:ind w:left="720"/>
      <w:contextualSpacing/>
    </w:pPr>
  </w:style>
  <w:style w:type="paragraph" w:styleId="Intestazione">
    <w:name w:val="header"/>
    <w:basedOn w:val="Normale"/>
    <w:link w:val="IntestazioneCarattere"/>
    <w:uiPriority w:val="99"/>
    <w:unhideWhenUsed/>
    <w:rsid w:val="003708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0809"/>
    <w:rPr>
      <w:rFonts w:ascii="Arial" w:hAnsi="Arial" w:cs="Arial"/>
      <w:sz w:val="21"/>
    </w:rPr>
  </w:style>
  <w:style w:type="paragraph" w:styleId="Pidipagina">
    <w:name w:val="footer"/>
    <w:basedOn w:val="Normale"/>
    <w:link w:val="PidipaginaCarattere"/>
    <w:uiPriority w:val="99"/>
    <w:unhideWhenUsed/>
    <w:rsid w:val="003708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0809"/>
    <w:rPr>
      <w:rFonts w:ascii="Arial" w:hAnsi="Arial" w:cs="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ASF">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ASFSsotArchivation xmlns="48b9aa7c-b73d-4a4a-b77e-1183b3047d34" xsi:nil="true"/>
    <BASFTitlesTrans xmlns="48b9aa7c-b73d-4a4a-b77e-1183b3047d34">[{"LanguageCode":"it","Text":"MasterFlow 960 TIX: Voce di Capitolato"}]</BASFTitlesTrans>
    <BASFNewsTaxHTField xmlns="48b9aa7c-b73d-4a4a-b77e-1183b3047d34">
      <Terms xmlns="http://schemas.microsoft.com/office/infopath/2007/PartnerControls"/>
    </BASFNewsTaxHTField>
    <BASFTechnicalDrawingTaxHTField xmlns="48b9aa7c-b73d-4a4a-b77e-1183b3047d34">
      <Terms xmlns="http://schemas.microsoft.com/office/infopath/2007/PartnerControls"/>
    </BASFTechnicalDrawingTaxHTField>
    <k9dae952109d40669a5d87a464f6a381 xmlns="48b9aa7c-b73d-4a4a-b77e-1183b3047d34">
      <Terms xmlns="http://schemas.microsoft.com/office/infopath/2007/PartnerControls"/>
    </k9dae952109d40669a5d87a464f6a381>
    <PublishingStartDate xmlns="http://schemas.microsoft.com/sharepoint/v3" xsi:nil="true"/>
    <_dlc_DocId xmlns="48b9aa7c-b73d-4a4a-b77e-1183b3047d34">DMSY-1685695220-23371</_dlc_DocId>
    <BASFSsotBasfDraft xmlns="48b9aa7c-b73d-4a4a-b77e-1183b3047d34">false</BASFSsotBasfDraft>
    <BASFSsotTitleGeneration xmlns="48b9aa7c-b73d-4a4a-b77e-1183b3047d34">false</BASFSsotTitleGeneration>
    <BASFSsotTargetSystemValue0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Master Builders Solutions</TermName>
          <TermId xmlns="http://schemas.microsoft.com/office/infopath/2007/PartnerControls">91c68189-ad6e-4dec-970c-99ac972fec28</TermId>
        </TermInfo>
      </Terms>
    </b4533adfe11948438de24ce4bfb15bf2>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Italy</TermName>
          <TermId xmlns="http://schemas.microsoft.com/office/infopath/2007/PartnerControls">d4fa43a9-95bb-4464-9ad2-97c92281a385</TermId>
        </TermInfo>
      </Terms>
    </ab4a65adf3e347be92ad6901b04d32ac>
    <m9260e95f2b242f5bb60fb78c66b5811 xmlns="48b9aa7c-b73d-4a4a-b77e-1183b3047d34">
      <Terms xmlns="http://schemas.microsoft.com/office/infopath/2007/PartnerControls"/>
    </m9260e95f2b242f5bb60fb78c66b5811>
    <Region1Value0 xmlns="48b9aa7c-b73d-4a4a-b77e-1183b3047d34" xsi:nil="true"/>
    <BASFProjectReferencesTaxHTField0 xmlns="48b9aa7c-b73d-4a4a-b77e-1183b3047d34">
      <Terms xmlns="http://schemas.microsoft.com/office/infopath/2007/PartnerControls"/>
    </BASFProjectReferencesTaxHTField0>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01e945c1-dec3-4c70-b9ca-51d8cbde0d5c</TermId>
        </TermInfo>
      </Terms>
    </de73b459845f45048b107bdd65aed388>
    <l97a10e5425740c4bad6f0f7ef52584a xmlns="48b9aa7c-b73d-4a4a-b77e-1183b3047d34">
      <Terms xmlns="http://schemas.microsoft.com/office/infopath/2007/PartnerControls"/>
    </l97a10e5425740c4bad6f0f7ef52584a>
    <BASFSearchResultSummary xmlns="48b9aa7c-b73d-4a4a-b77e-1183b3047d34" xsi:nil="true"/>
    <hc714dba622b4e188b257230e0dd45e0 xmlns="48b9aa7c-b73d-4a4a-b77e-1183b3047d34">
      <Terms xmlns="http://schemas.microsoft.com/office/infopath/2007/PartnerControls"/>
    </hc714dba622b4e188b257230e0dd45e0>
    <j09ac096e104481ea778d37a5b8152a1 xmlns="48b9aa7c-b73d-4a4a-b77e-1183b3047d34">
      <Terms xmlns="http://schemas.microsoft.com/office/infopath/2007/PartnerControls"/>
    </j09ac096e104481ea778d37a5b8152a1>
    <BASFSsotLanguageValue0 xmlns="48b9aa7c-b73d-4a4a-b77e-1183b3047d34" xsi:nil="true"/>
    <PublishingExpirationDate xmlns="http://schemas.microsoft.com/sharepoint/v3" xsi:nil="true"/>
    <_dlc_DocIdUrl xmlns="48b9aa7c-b73d-4a4a-b77e-1183b3047d34">
      <Url>https://assets.master-builders-solutions.com/_layouts/15/DocIdRedir.aspx?ID=DMSY-1685695220-23371</Url>
      <Description>DMSY-1685695220-23371</Description>
    </_dlc_DocIdUrl>
    <ProductCategoriesTaxHTField0 xmlns="48b9aa7c-b73d-4a4a-b77e-1183b3047d34">
      <Terms xmlns="http://schemas.microsoft.com/office/infopath/2007/PartnerControls"/>
    </ProductCategoriesTaxHTField0>
    <BASFGlobalBrandValue0 xmlns="48b9aa7c-b73d-4a4a-b77e-1183b3047d34" xsi:nil="true"/>
    <bac698d05caa43909ecd4c8d1ef7a038 xmlns="48b9aa7c-b73d-4a4a-b77e-1183b3047d34">
      <Terms xmlns="http://schemas.microsoft.com/office/infopath/2007/PartnerControls">
        <TermInfo xmlns="http://schemas.microsoft.com/office/infopath/2007/PartnerControls">
          <TermName xmlns="http://schemas.microsoft.com/office/infopath/2007/PartnerControls">MasterFlow960TIX</TermName>
          <TermId xmlns="http://schemas.microsoft.com/office/infopath/2007/PartnerControls">acf6c828-8527-4d98-a8b5-a748e1111984</TermId>
        </TermInfo>
      </Terms>
    </bac698d05caa43909ecd4c8d1ef7a038>
    <BASFMaterialNumber xmlns="48b9aa7c-b73d-4a4a-b77e-1183b3047d34" xsi:nil="true"/>
    <BASFSsotSourceIDSystem xmlns="48b9aa7c-b73d-4a4a-b77e-1183b3047d34" xsi:nil="true"/>
    <ab359f357059435db77bf394a605da82 xmlns="48b9aa7c-b73d-4a4a-b77e-1183b3047d34">
      <Terms xmlns="http://schemas.microsoft.com/office/infopath/2007/PartnerControls"/>
    </ab359f357059435db77bf394a605da82>
    <BASFDocumentCategoriesValue0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Italian</TermName>
          <TermId xmlns="http://schemas.microsoft.com/office/infopath/2007/PartnerControls">376a3ea5-e486-4c5f-9988-2335585fc411</TermId>
        </TermInfo>
      </Terms>
    </o39e89649be44178a6ea155e75c74a52>
    <BASFSsotSourceSystem xmlns="48b9aa7c-b73d-4a4a-b77e-1183b3047d34" xsi:nil="true"/>
    <BASFSsotServicesValue0 xmlns="48b9aa7c-b73d-4a4a-b77e-1183b3047d34" xsi:nil="true"/>
    <BrandsTaxHTField0 xmlns="http://schemas.microsoft.com/sharepoint/v3/fields">
      <Terms xmlns="http://schemas.microsoft.com/office/infopath/2007/PartnerControls">
        <TermInfo xmlns="http://schemas.microsoft.com/office/infopath/2007/PartnerControls">
          <TermName xmlns="http://schemas.microsoft.com/office/infopath/2007/PartnerControls">MasterFlow</TermName>
          <TermId xmlns="http://schemas.microsoft.com/office/infopath/2007/PartnerControls">d1bac4af-23ba-4f14-9096-e9dff9809b54</TermId>
        </TermInfo>
      </Terms>
    </BrandsTaxHTField0>
    <TaxCatchAll xmlns="48b9aa7c-b73d-4a4a-b77e-1183b3047d34">
      <Value>2497</Value>
      <Value>2529</Value>
      <Value>5081</Value>
      <Value>4702</Value>
      <Value>4716</Value>
      <Value>125</Value>
      <Value>70</Value>
      <Value>4523</Value>
    </TaxCatchAll>
    <ProductApplicationsTaxHTField0 xmlns="48b9aa7c-b73d-4a4a-b77e-1183b3047d34">
      <Terms xmlns="http://schemas.microsoft.com/office/infopath/2007/PartnerControls"/>
    </ProductApplicationsTaxHTField0>
    <c13209be1a29495cb9f30fefd13238e4 xmlns="48b9aa7c-b73d-4a4a-b77e-1183b3047d34">
      <Terms xmlns="http://schemas.microsoft.com/office/infopath/2007/PartnerControls"/>
    </c13209be1a29495cb9f30fefd13238e4>
    <BASFCompanyNameValue0 xmlns="48b9aa7c-b73d-4a4a-b77e-1183b3047d34" xsi:nil="true"/>
    <BASFValidityDate xmlns="48b9aa7c-b73d-4a4a-b77e-1183b3047d34" xsi:nil="true"/>
    <BASFSpecificationId xmlns="48b9aa7c-b73d-4a4a-b77e-1183b3047d34" xsi:nil="true"/>
    <BASFReportVersion xmlns="48b9aa7c-b73d-4a4a-b77e-1183b3047d34" xsi:nil="true"/>
    <BASFSystemBuildsValue0 xmlns="48b9aa7c-b73d-4a4a-b77e-1183b3047d34" xsi:nil="true"/>
    <l35bf6f7caf145cba776f67172f725f4 xmlns="48b9aa7c-b73d-4a4a-b77e-1183b3047d34">
      <Terms xmlns="http://schemas.microsoft.com/office/infopath/2007/PartnerControls"/>
    </l35bf6f7caf145cba776f67172f725f4>
  </documentManagement>
</p:properties>
</file>

<file path=customXml/itemProps1.xml><?xml version="1.0" encoding="utf-8"?>
<ds:datastoreItem xmlns:ds="http://schemas.openxmlformats.org/officeDocument/2006/customXml" ds:itemID="{EF335CD4-2DAC-46FC-96ED-104208879E06}"/>
</file>

<file path=customXml/itemProps2.xml><?xml version="1.0" encoding="utf-8"?>
<ds:datastoreItem xmlns:ds="http://schemas.openxmlformats.org/officeDocument/2006/customXml" ds:itemID="{5EE0BA1D-0371-43EF-A4F0-B1B92605C19E}"/>
</file>

<file path=customXml/itemProps3.xml><?xml version="1.0" encoding="utf-8"?>
<ds:datastoreItem xmlns:ds="http://schemas.openxmlformats.org/officeDocument/2006/customXml" ds:itemID="{CF1C1D0F-42EA-4175-A21B-47BF5CFD81E1}"/>
</file>

<file path=customXml/itemProps4.xml><?xml version="1.0" encoding="utf-8"?>
<ds:datastoreItem xmlns:ds="http://schemas.openxmlformats.org/officeDocument/2006/customXml" ds:itemID="{1539E2D0-F270-478E-86B7-5BA6336C99CB}"/>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MasterFlow 960 TIX: Voce di Capitolato</dc:title>
  <dc:subject/>
  <dc:creator>Elena Tome</dc:creator>
  <cp:keywords/>
  <dc:description/>
  <cp:lastModifiedBy>Zando, Elena</cp:lastModifiedBy>
  <cp:revision>7</cp:revision>
  <dcterms:created xsi:type="dcterms:W3CDTF">2017-10-13T10:10:00Z</dcterms:created>
  <dcterms:modified xsi:type="dcterms:W3CDTF">2021-02-11T09:24:00Z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0x0101005E7CFA13E5BA6244A1BB4894C5270BD5008C54F6DE1489BF44A2ED1987742644E9</vt:lpwstr>
  </property>
  <property fmtid="{D5CDD505-2E9C-101B-9397-08002B2CF9AE}" pid="4" name="BASFNews">
    <vt:lpwstr/>
  </property>
  <property fmtid="{D5CDD505-2E9C-101B-9397-08002B2CF9AE}" pid="5" name="Brands">
    <vt:lpwstr>70;#MasterFlow|d1bac4af-23ba-4f14-9096-e9dff9809b54</vt:lpwstr>
  </property>
  <property fmtid="{D5CDD505-2E9C-101B-9397-08002B2CF9AE}" pid="6" name="n1fb08f4f1a54ac9993feebbf9a2a445">
    <vt:lpwstr/>
  </property>
  <property fmtid="{D5CDD505-2E9C-101B-9397-08002B2CF9AE}" pid="7" name="BSM_Category">
    <vt:lpwstr/>
  </property>
  <property fmtid="{D5CDD505-2E9C-101B-9397-08002B2CF9AE}" pid="8" name="BASFSsotImageType">
    <vt:lpwstr/>
  </property>
  <property fmtid="{D5CDD505-2E9C-101B-9397-08002B2CF9AE}" pid="9" name="BASFSsotLanguage">
    <vt:lpwstr>4702;#Italian|376a3ea5-e486-4c5f-9988-2335585fc411</vt:lpwstr>
  </property>
  <property fmtid="{D5CDD505-2E9C-101B-9397-08002B2CF9AE}" pid="10" name="Function">
    <vt:lpwstr/>
  </property>
  <property fmtid="{D5CDD505-2E9C-101B-9397-08002B2CF9AE}" pid="11" name="BASFGlobalBrand">
    <vt:lpwstr>5081;#Master Builders Solutions|91c68189-ad6e-4dec-970c-99ac972fec28</vt:lpwstr>
  </property>
  <property fmtid="{D5CDD505-2E9C-101B-9397-08002B2CF9AE}" pid="12" name="_dlc_DocIdItemGuid">
    <vt:lpwstr>8ad2c59c-59e4-43c1-8333-56b718daca1c</vt:lpwstr>
  </property>
  <property fmtid="{D5CDD505-2E9C-101B-9397-08002B2CF9AE}" pid="13" name="Country">
    <vt:lpwstr>125;#Italy|d4fa43a9-95bb-4464-9ad2-97c92281a385</vt:lpwstr>
  </property>
  <property fmtid="{D5CDD505-2E9C-101B-9397-08002B2CF9AE}" pid="14" name="BASFSsotPhotoGallery">
    <vt:bool>false</vt:bool>
  </property>
  <property fmtid="{D5CDD505-2E9C-101B-9397-08002B2CF9AE}" pid="15" name="ProductApplications">
    <vt:lpwstr/>
  </property>
  <property fmtid="{D5CDD505-2E9C-101B-9397-08002B2CF9AE}" pid="16" name="BASFTechnicalDrawing">
    <vt:lpwstr/>
  </property>
  <property fmtid="{D5CDD505-2E9C-101B-9397-08002B2CF9AE}" pid="17" name="BASFSsotServices">
    <vt:lpwstr/>
  </property>
  <property fmtid="{D5CDD505-2E9C-101B-9397-08002B2CF9AE}" pid="18" name="BASFDocumentCategories">
    <vt:lpwstr>4716;#Detail|62897772-ca49-48bd-a1f3-b4a0f2034669</vt:lpwstr>
  </property>
  <property fmtid="{D5CDD505-2E9C-101B-9397-08002B2CF9AE}" pid="19" name="BASFSsotTargetSystem">
    <vt:lpwstr/>
  </property>
  <property fmtid="{D5CDD505-2E9C-101B-9397-08002B2CF9AE}" pid="20" name="Region1">
    <vt:lpwstr/>
  </property>
  <property fmtid="{D5CDD505-2E9C-101B-9397-08002B2CF9AE}" pid="21" name="ProductCategories">
    <vt:lpwstr/>
  </property>
  <property fmtid="{D5CDD505-2E9C-101B-9397-08002B2CF9AE}" pid="22" name="BASFProjectReferences">
    <vt:lpwstr/>
  </property>
  <property fmtid="{D5CDD505-2E9C-101B-9397-08002B2CF9AE}" pid="23" name="ProductTypes">
    <vt:lpwstr>2497;#Grouting|3bec5281-e7a4-4247-804e-114cbe517421</vt:lpwstr>
  </property>
  <property fmtid="{D5CDD505-2E9C-101B-9397-08002B2CF9AE}" pid="24" name="Solutions">
    <vt:lpwstr/>
  </property>
  <property fmtid="{D5CDD505-2E9C-101B-9397-08002B2CF9AE}" pid="25" name="Product">
    <vt:lpwstr>4523;#MasterFlow960TIX|acf6c828-8527-4d98-a8b5-a748e1111984</vt:lpwstr>
  </property>
  <property fmtid="{D5CDD505-2E9C-101B-9397-08002B2CF9AE}" pid="26" name="BASFDescription">
    <vt:lpwstr/>
  </property>
  <property fmtid="{D5CDD505-2E9C-101B-9397-08002B2CF9AE}" pid="27" name="0973c19c7b0e4b4f83a449ed08cf94db">
    <vt:lpwstr>Grouting|3bec5281-e7a4-4247-804e-114cbe517421</vt:lpwstr>
  </property>
  <property fmtid="{D5CDD505-2E9C-101B-9397-08002B2CF9AE}" pid="28" name="DocumentTypes">
    <vt:lpwstr>2529;#Specifications|01e945c1-dec3-4c70-b9ca-51d8cbde0d5c</vt:lpwstr>
  </property>
  <property fmtid="{D5CDD505-2E9C-101B-9397-08002B2CF9AE}" pid="29" name="BASFCompanyName">
    <vt:lpwstr/>
  </property>
</Properties>
</file>